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8.0" w:type="dxa"/>
        <w:jc w:val="center"/>
        <w:tblBorders>
          <w:top w:color="31849b" w:space="0" w:sz="4" w:val="single"/>
          <w:left w:color="31849b" w:space="0" w:sz="4" w:val="single"/>
          <w:bottom w:color="31849b" w:space="0" w:sz="4" w:val="single"/>
          <w:right w:color="31849b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755"/>
        <w:gridCol w:w="6843"/>
        <w:tblGridChange w:id="0">
          <w:tblGrid>
            <w:gridCol w:w="8755"/>
            <w:gridCol w:w="6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Основна школа „Славко Поповић “, Даросава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                                               ЕВИДЕНЦИЈА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                                       о   стручном усавршавању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                                    за школску 2022-2023. годину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                                                               (I полугодиште 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31849b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color w:val="31849b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07.27085907984" w:type="dxa"/>
        <w:jc w:val="left"/>
        <w:tblInd w:w="-108.0" w:type="dxa"/>
        <w:tblBorders>
          <w:top w:color="31849b" w:space="0" w:sz="4" w:val="single"/>
          <w:left w:color="31849b" w:space="0" w:sz="4" w:val="single"/>
          <w:bottom w:color="31849b" w:space="0" w:sz="4" w:val="single"/>
          <w:right w:color="31849b" w:space="0" w:sz="4" w:val="single"/>
          <w:insideH w:color="31849b" w:space="0" w:sz="4" w:val="single"/>
          <w:insideV w:color="31849b" w:space="0" w:sz="4" w:val="single"/>
        </w:tblBorders>
        <w:tblLayout w:type="fixed"/>
        <w:tblLook w:val="0000"/>
      </w:tblPr>
      <w:tblGrid>
        <w:gridCol w:w="602.9218247943224"/>
        <w:gridCol w:w="1142.7152642915155"/>
        <w:gridCol w:w="2634.9239080540947"/>
        <w:gridCol w:w="1540.6985629038527"/>
        <w:gridCol w:w="1387.9095724021047"/>
        <w:gridCol w:w="1088.7359203417961"/>
        <w:gridCol w:w="1911.2347374739597"/>
        <w:gridCol w:w="988.0964655202855"/>
        <w:gridCol w:w="1811.5101867871904"/>
        <w:gridCol w:w="1198.5244165107167"/>
        <w:tblGridChange w:id="0">
          <w:tblGrid>
            <w:gridCol w:w="602.9218247943224"/>
            <w:gridCol w:w="1142.7152642915155"/>
            <w:gridCol w:w="2634.9239080540947"/>
            <w:gridCol w:w="1540.6985629038527"/>
            <w:gridCol w:w="1387.9095724021047"/>
            <w:gridCol w:w="1088.7359203417961"/>
            <w:gridCol w:w="1911.2347374739597"/>
            <w:gridCol w:w="988.0964655202855"/>
            <w:gridCol w:w="1811.5101867871904"/>
            <w:gridCol w:w="1198.5244165107167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У      У С Т А Н О В 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Ме-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сец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Компе-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тенција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Облик /тема  СУ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Ниво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(орган, тело)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Реализатор/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Сати излагачу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Учесници, присутни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Сати слушао-цу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доказ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Остваре-но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(датум)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Документација педагога и психолога школе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Марина Павловић-ЕРЦ-Чачак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Сања Боричић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29.09.2022.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Документација педагога и психолога у школи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Марина Павловић-ЕРЦ-Чачак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Јованка Јаковљевић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29.09.2022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Етика и интегритет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Агенција за спречавање корупције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Сања Боричић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Сертификат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04.10.2022.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Етика и интегритет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Агенција за спречавање корупције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Јованка Јаковљевић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Сертификат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18.10.2022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К2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Такимичење у стони тенису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Општинско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Милија Илић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Ученици (дечаци)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Дипломе, медаље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12.10.2022.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Такмичење у стони тенису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Милија Илић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Ученици (дечаци)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Пехари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К1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Интерно истраживање ( до 30 испитаника ) : упитник за ученика 5.разреда-проблеми адаптације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Сања Борићић и Јованка Јаковљевић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5.разред-ученици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-Упитник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-Извештај о спроведеном истраживању са мерама за унапређење.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27.10.2022.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8" w:val="single"/>
              <w:left w:color="31849b" w:space="0" w:sz="8" w:val="single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Предавање:Програмирана настава-појава и карактерстике</w:t>
            </w:r>
          </w:p>
          <w:p w:rsidR="00000000" w:rsidDel="00000000" w:rsidP="00000000" w:rsidRDefault="00000000" w:rsidRPr="00000000" w14:paraId="0000008E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  <w:t xml:space="preserve">школа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Александра Глишић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4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Чланови одељенског већа нижих и виших разреда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2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Прилози, листа</w:t>
            </w:r>
          </w:p>
          <w:p w:rsidR="00000000" w:rsidDel="00000000" w:rsidP="00000000" w:rsidRDefault="00000000" w:rsidRPr="00000000" w14:paraId="00000095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присутности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03.11.2022.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8" w:val="single"/>
              <w:left w:color="31849b" w:space="0" w:sz="8" w:val="single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Предавање:Индивидуализација-први ниво подршке ученицима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09B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Сања Боричић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Јованка Јаковљевић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4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Чланови одељенског већа нижих и виших разреда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2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Презентација</w:t>
            </w:r>
          </w:p>
          <w:p w:rsidR="00000000" w:rsidDel="00000000" w:rsidP="00000000" w:rsidRDefault="00000000" w:rsidRPr="00000000" w14:paraId="000000A3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Прилози, листа</w:t>
            </w:r>
          </w:p>
          <w:p w:rsidR="00000000" w:rsidDel="00000000" w:rsidP="00000000" w:rsidRDefault="00000000" w:rsidRPr="00000000" w14:paraId="000000A4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присутности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03.11.2022.</w:t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Предавање: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31849b" w:space="0" w:sz="8" w:val="single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Примена наставних метода у посебним методикама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Глишић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Чланови Наставничког већ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Прилози, листа</w:t>
            </w:r>
          </w:p>
          <w:p w:rsidR="00000000" w:rsidDel="00000000" w:rsidP="00000000" w:rsidRDefault="00000000" w:rsidRPr="00000000" w14:paraId="000000BD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присутности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07.11.2022.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Улога педагога и психолога у надзору школе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Марина Павловић и Бранка Тишма 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Сања Боричић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Улога педагога и психолога у надзору школе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Марина Павловић и Бранка Тишма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Јованка Јаковљевић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Јованка Јаковљевић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Сања Боричић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Милија Илић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Лела Јаковљевић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Јелена Ћирић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Глишић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Љиљна Ђурковић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Валентина Пешић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Горан Вићентијевић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Драгана Михаиловић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Како израдити критеријуме оцењивања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Наташа Турунташ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-ЕРЦ-Чачак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Урош Вићентијевић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Интерно истраживање ( до 30 испитаника ) : упитник за родитеље ученика 5.разреда-проблеми адаптације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Сања Боричић и Јованка Јаковљевић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5.разред -родитељи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Упитник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-Извештај о спроведеном истраживању са мерама за унапређење.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17.11.2022.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Управљање стресом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Педагошко друштво Војводине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-психолог Светлана Прокић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Сања Борићић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08.12.2022.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Управљање  стресом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Педагошко друштво Војводине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-психолог Светлана Прокић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Јованка Јаковљевић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Потврда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08.12.2022.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Предавање:Тимска настава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Милија Илић    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C7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Чланови одељенског већа нижих и виших разреда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Презентација</w:t>
            </w:r>
          </w:p>
          <w:p w:rsidR="00000000" w:rsidDel="00000000" w:rsidP="00000000" w:rsidRDefault="00000000" w:rsidRPr="00000000" w14:paraId="000001CB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Прилози, листа</w:t>
            </w:r>
          </w:p>
          <w:p w:rsidR="00000000" w:rsidDel="00000000" w:rsidP="00000000" w:rsidRDefault="00000000" w:rsidRPr="00000000" w14:paraId="000001CC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присутности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30.12.2022.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Предавање:Настава на више нивоа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Јелена Ћирић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Чланови Наставничког већа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31849b" w:space="0" w:sz="8" w:val="single"/>
              <w:left w:color="000000" w:space="0" w:sz="0" w:val="nil"/>
              <w:bottom w:color="31849b" w:space="0" w:sz="8" w:val="single"/>
              <w:right w:color="31849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Презентација</w:t>
            </w:r>
          </w:p>
          <w:p w:rsidR="00000000" w:rsidDel="00000000" w:rsidP="00000000" w:rsidRDefault="00000000" w:rsidRPr="00000000" w14:paraId="000001D7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Прилози, листа</w:t>
            </w:r>
          </w:p>
          <w:p w:rsidR="00000000" w:rsidDel="00000000" w:rsidP="00000000" w:rsidRDefault="00000000" w:rsidRPr="00000000" w14:paraId="000001D8">
            <w:pPr>
              <w:spacing w:after="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присутности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.2023.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                                                                                                                        ВАН УСТАНОВЕ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09.999999999998" w:type="dxa"/>
        <w:jc w:val="left"/>
        <w:tblInd w:w="-108.0" w:type="dxa"/>
        <w:tblBorders>
          <w:top w:color="31849b" w:space="0" w:sz="4" w:val="single"/>
          <w:left w:color="31849b" w:space="0" w:sz="4" w:val="single"/>
          <w:bottom w:color="31849b" w:space="0" w:sz="4" w:val="single"/>
          <w:right w:color="31849b" w:space="0" w:sz="4" w:val="single"/>
          <w:insideH w:color="31849b" w:space="0" w:sz="4" w:val="single"/>
          <w:insideV w:color="31849b" w:space="0" w:sz="4" w:val="single"/>
        </w:tblBorders>
        <w:tblLayout w:type="fixed"/>
        <w:tblLook w:val="0000"/>
      </w:tblPr>
      <w:tblGrid>
        <w:gridCol w:w="1668"/>
        <w:gridCol w:w="951"/>
        <w:gridCol w:w="1237"/>
        <w:gridCol w:w="1690"/>
        <w:gridCol w:w="1762"/>
        <w:gridCol w:w="2219"/>
        <w:gridCol w:w="1156"/>
        <w:gridCol w:w="1233"/>
        <w:gridCol w:w="1081"/>
        <w:gridCol w:w="698"/>
        <w:gridCol w:w="1015"/>
        <w:tblGridChange w:id="0">
          <w:tblGrid>
            <w:gridCol w:w="1668"/>
            <w:gridCol w:w="951"/>
            <w:gridCol w:w="1237"/>
            <w:gridCol w:w="1690"/>
            <w:gridCol w:w="1762"/>
            <w:gridCol w:w="2219"/>
            <w:gridCol w:w="1156"/>
            <w:gridCol w:w="1233"/>
            <w:gridCol w:w="1081"/>
            <w:gridCol w:w="698"/>
            <w:gridCol w:w="101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Запослени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Компетенција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К1, К2, К3, К4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Приоритет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Облик СУ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акредитовани/ доживотно уч/ стручни скуп/ летње и зим. шк,/ струч. и студ. путовања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Назив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(и каталошки број)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Институција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која подржава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Ниво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(општина, републ, међуна)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Улога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учесник, излагач, аутор, реализ,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организ,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координ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Број бод.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Оства-рено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(датумместо/ није ост и зашто)</w:t>
            </w:r>
          </w:p>
        </w:tc>
      </w:tr>
      <w:tr>
        <w:trPr>
          <w:cantSplit w:val="0"/>
          <w:trHeight w:val="842.929687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Лела Јаковљевић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студијско путовање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Упознавање са радом гимназије „Никола Тесла“ у</w:t>
            </w:r>
          </w:p>
          <w:p w:rsidR="00000000" w:rsidDel="00000000" w:rsidP="00000000" w:rsidRDefault="00000000" w:rsidRPr="00000000" w14:paraId="000002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Будимпешти (са српским забавиштем и основном школом)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МПНР</w:t>
            </w:r>
          </w:p>
          <w:p w:rsidR="00000000" w:rsidDel="00000000" w:rsidP="00000000" w:rsidRDefault="00000000" w:rsidRPr="00000000" w14:paraId="000002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(ЦСУ Кикинда, ЦСУ Сомбор, РЦ Кањижа и ЦСУ Шабац)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2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међународни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Будимпешта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учесник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2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29.09.-01.10.2022.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.9296875" w:hRule="atLeast"/>
          <w:tblHeader w:val="0"/>
        </w:trPr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Сандра Вукоје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стручни скуп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827-</w:t>
            </w:r>
          </w:p>
          <w:p w:rsidR="00000000" w:rsidDel="00000000" w:rsidP="00000000" w:rsidRDefault="00000000" w:rsidRPr="00000000" w14:paraId="0000022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Праћење и вредновање уч.постигнућа у настави музичке школе у Ош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Аранђеловац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учесник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01.10.</w:t>
            </w:r>
          </w:p>
          <w:p w:rsidR="00000000" w:rsidDel="00000000" w:rsidP="00000000" w:rsidRDefault="00000000" w:rsidRPr="00000000" w14:paraId="000002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Сандра Вукоје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 обуке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224-</w:t>
            </w:r>
          </w:p>
          <w:p w:rsidR="00000000" w:rsidDel="00000000" w:rsidP="00000000" w:rsidRDefault="00000000" w:rsidRPr="00000000" w14:paraId="000002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Ухвати дан 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Завод 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Аранђеловац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учесник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08.10.</w:t>
            </w:r>
          </w:p>
          <w:p w:rsidR="00000000" w:rsidDel="00000000" w:rsidP="00000000" w:rsidRDefault="00000000" w:rsidRPr="00000000" w14:paraId="0000024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Дејана Живановић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 обуке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Унапређење наст.праксе на основу резул.самовред.наставе и учења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Завод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Аранђеловац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учесник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08.10.</w:t>
            </w:r>
          </w:p>
          <w:p w:rsidR="00000000" w:rsidDel="00000000" w:rsidP="00000000" w:rsidRDefault="00000000" w:rsidRPr="00000000" w14:paraId="0000024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Слађана Пјаца 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стручни скуп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Инклузивно образовање-људски ресурси и професионални изазов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Аранђеловац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учесник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</w:t>
            </w:r>
          </w:p>
          <w:p w:rsidR="00000000" w:rsidDel="00000000" w:rsidP="00000000" w:rsidRDefault="00000000" w:rsidRPr="00000000" w14:paraId="000002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Александра Глишић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 </w:t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 обуке-настава оријентисана ка исходима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МПНР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/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учесник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21.11.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Милица вероућитељка</w:t>
            </w:r>
          </w:p>
          <w:p w:rsidR="00000000" w:rsidDel="00000000" w:rsidP="00000000" w:rsidRDefault="00000000" w:rsidRPr="00000000" w14:paraId="0000027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?????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Слађана Пјаца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 обуке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Компентенције за демократску културу и програми наставе и учења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МПНР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/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учесник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02.11.</w:t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Слађана Пјаца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 обуке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Подршка остваривању грађанског васпитања у основној школи у области која се односи на право на здраву животну средину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МПНР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/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учесник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09.12.</w:t>
            </w:r>
          </w:p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Слађана Пјаца 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стручни скуп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Индивидуализација и мотивација -кључ успешне комуникације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Школа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Аранђеловац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учесник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31849b" w:space="0" w:sz="4" w:val="single"/>
              <w:left w:color="31849b" w:space="0" w:sz="4" w:val="single"/>
              <w:bottom w:color="31849b" w:space="0" w:sz="4" w:val="single"/>
              <w:right w:color="31849b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15.12.</w:t>
            </w:r>
          </w:p>
          <w:p w:rsidR="00000000" w:rsidDel="00000000" w:rsidP="00000000" w:rsidRDefault="00000000" w:rsidRPr="00000000" w14:paraId="000002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 Даросави,</w:t>
      </w:r>
      <w:r w:rsidDel="00000000" w:rsidR="00000000" w:rsidRPr="00000000">
        <w:rPr>
          <w:rtl w:val="0"/>
        </w:rPr>
        <w:t xml:space="preserve">04.</w:t>
      </w:r>
      <w:r w:rsidDel="00000000" w:rsidR="00000000" w:rsidRPr="00000000">
        <w:rPr>
          <w:vertAlign w:val="baseline"/>
          <w:rtl w:val="0"/>
        </w:rPr>
        <w:t xml:space="preserve"> 01.202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Чланови тима за стручно усавршавање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FontStyle19">
    <w:name w:val="Font Style19"/>
    <w:next w:val="FontStyle19"/>
    <w:autoRedefine w:val="0"/>
    <w:hidden w:val="0"/>
    <w:qFormat w:val="0"/>
    <w:rPr>
      <w:rFonts w:ascii="Calibri" w:cs="Calibri" w:hAnsi="Calibri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kG9/LBe6B2nJ4tZRs2HrA6/UdA==">AMUW2mVeJYfZ2FyeZ9joyzrWofbdeM40y+xDn18liXlRalzAcRIxcwxy9uFh80U8zZ/uFmcU/HXwaDlHMD9HuPeI7s5CpCxBHf2zlVEPVA/+fjJykPj8u0o=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2019-05-17T09:13:00Z</dcterms:created>
  <dc:creator>Slavica</dc:creator>
</cp:coreProperties>
</file>